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0B8F92AB" w:rsidR="00041DDF" w:rsidRDefault="0003573B" w:rsidP="006B2B4B">
      <w:pPr>
        <w:pStyle w:val="Title"/>
      </w:pPr>
      <w:r>
        <w:t xml:space="preserve">WEEKLY MENU </w:t>
      </w:r>
      <w:r w:rsidR="00263488">
        <w:t>12/16/2024-12/22/2024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13BE36CA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263488">
        <w:rPr>
          <w:b/>
          <w:sz w:val="28"/>
          <w:szCs w:val="28"/>
        </w:rPr>
        <w:t>12/16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6C967618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263488">
        <w:rPr>
          <w:b/>
          <w:sz w:val="28"/>
          <w:szCs w:val="28"/>
        </w:rPr>
        <w:t>12/17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61481BDE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263488">
        <w:rPr>
          <w:b/>
          <w:color w:val="000000" w:themeColor="text1"/>
          <w:sz w:val="28"/>
          <w:szCs w:val="28"/>
        </w:rPr>
        <w:t>12/18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F76524">
        <w:rPr>
          <w:b/>
          <w:color w:val="000000" w:themeColor="text1"/>
          <w:sz w:val="28"/>
          <w:szCs w:val="28"/>
        </w:rPr>
        <w:t>Mashed</w:t>
      </w:r>
      <w:r w:rsidR="00522C16">
        <w:rPr>
          <w:b/>
          <w:color w:val="000000" w:themeColor="text1"/>
          <w:sz w:val="28"/>
          <w:szCs w:val="28"/>
        </w:rPr>
        <w:t xml:space="preserve"> Potatoes,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44CD0971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263488">
        <w:rPr>
          <w:b/>
          <w:sz w:val="28"/>
          <w:szCs w:val="28"/>
        </w:rPr>
        <w:t>12/19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77C7FAFF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263488">
        <w:rPr>
          <w:b/>
          <w:sz w:val="28"/>
          <w:szCs w:val="28"/>
        </w:rPr>
        <w:t>12/20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6FA0DA6B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263488">
        <w:rPr>
          <w:b/>
          <w:sz w:val="28"/>
          <w:szCs w:val="28"/>
        </w:rPr>
        <w:t>12/21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 xml:space="preserve">Fried Chicken </w:t>
      </w:r>
      <w:proofErr w:type="gramStart"/>
      <w:r w:rsidR="004E6927">
        <w:rPr>
          <w:b/>
          <w:sz w:val="28"/>
          <w:szCs w:val="28"/>
        </w:rPr>
        <w:t>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</w:t>
      </w:r>
      <w:proofErr w:type="gramEnd"/>
      <w:r w:rsidR="001C6A30">
        <w:rPr>
          <w:b/>
          <w:sz w:val="28"/>
          <w:szCs w:val="28"/>
        </w:rPr>
        <w:t xml:space="preserve">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1DFA531C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263488">
        <w:rPr>
          <w:b/>
          <w:sz w:val="28"/>
          <w:szCs w:val="28"/>
        </w:rPr>
        <w:t>12/22</w:t>
      </w:r>
      <w:r w:rsidR="00D465A9" w:rsidRPr="000216A7">
        <w:rPr>
          <w:b/>
          <w:sz w:val="28"/>
          <w:szCs w:val="28"/>
        </w:rPr>
        <w:tab/>
      </w:r>
      <w:r w:rsidR="004939E1">
        <w:rPr>
          <w:b/>
          <w:sz w:val="28"/>
          <w:szCs w:val="28"/>
        </w:rPr>
        <w:t>Beef Taco, Nacho Chips, Cheese Sauce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3488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9E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6524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2</cp:revision>
  <cp:lastPrinted>2024-11-15T18:11:00Z</cp:lastPrinted>
  <dcterms:created xsi:type="dcterms:W3CDTF">2024-11-15T18:11:00Z</dcterms:created>
  <dcterms:modified xsi:type="dcterms:W3CDTF">2024-11-15T18:11:00Z</dcterms:modified>
</cp:coreProperties>
</file>